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DB1194" w:rsidP="00175783">
      <w:pPr>
        <w:jc w:val="center"/>
      </w:pPr>
      <w:r>
        <w:t>Lean Six Sigma Management Technique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DB1194" w:rsidRDefault="00DB1194" w:rsidP="00DB1194">
      <w:pPr>
        <w:ind w:firstLine="720"/>
        <w:jc w:val="center"/>
      </w:pPr>
      <w:r>
        <w:lastRenderedPageBreak/>
        <w:t>Lean Six Sigma Management Technique</w:t>
      </w:r>
    </w:p>
    <w:p w:rsidR="00DB1194" w:rsidRDefault="00DB1194" w:rsidP="00DB1194">
      <w:pPr>
        <w:ind w:firstLine="720"/>
      </w:pPr>
      <w:r w:rsidRPr="00D3407C">
        <w:t>Hospitals need to adopt the use of Lean Six Sigma management techniques to help in improving quality care as well as promote customer satisfaction</w:t>
      </w:r>
      <w:r w:rsidRPr="005024AF">
        <w:rPr>
          <w:szCs w:val="24"/>
        </w:rPr>
        <w:t xml:space="preserve"> </w:t>
      </w:r>
      <w:r>
        <w:rPr>
          <w:szCs w:val="24"/>
        </w:rPr>
        <w:t>(</w:t>
      </w:r>
      <w:r w:rsidRPr="005024AF">
        <w:rPr>
          <w:szCs w:val="24"/>
        </w:rPr>
        <w:t>D’Andreamatteo</w:t>
      </w:r>
      <w:r>
        <w:rPr>
          <w:szCs w:val="24"/>
        </w:rPr>
        <w:t xml:space="preserve"> Et al</w:t>
      </w:r>
      <w:r w:rsidRPr="00D3407C">
        <w:t>.</w:t>
      </w:r>
      <w:r>
        <w:t>, 2015).</w:t>
      </w:r>
      <w:r w:rsidRPr="00D3407C">
        <w:t xml:space="preserve"> The approach of Lean Sigma Six management is significant in fostering the proper delivery of medical services to all the patients. Any defect that might exist amongst patients can get reduced through the acquisition of systematic treatment plans. Effective treatment plans can ensure many patients get offered quality healthcare that meets their costs. Additionally, Lean Six Sigma management is beneficial in promoting an affordable healthcare delivery that all patients can achieve. The majority of people can access proper healthcare processes that meet the cost of their medical affordability</w:t>
      </w:r>
      <w:r w:rsidRPr="004F43DC">
        <w:rPr>
          <w:szCs w:val="24"/>
        </w:rPr>
        <w:t xml:space="preserve"> </w:t>
      </w:r>
      <w:r>
        <w:rPr>
          <w:szCs w:val="24"/>
        </w:rPr>
        <w:t>(</w:t>
      </w:r>
      <w:r w:rsidRPr="005024AF">
        <w:rPr>
          <w:szCs w:val="24"/>
        </w:rPr>
        <w:t>Nayar</w:t>
      </w:r>
      <w:r>
        <w:rPr>
          <w:szCs w:val="24"/>
        </w:rPr>
        <w:t xml:space="preserve"> Et al</w:t>
      </w:r>
      <w:r w:rsidRPr="00D3407C">
        <w:t>.</w:t>
      </w:r>
      <w:r>
        <w:t>, 2016).</w:t>
      </w:r>
    </w:p>
    <w:p w:rsidR="00DB1194" w:rsidRDefault="00DB1194" w:rsidP="00DB1194"/>
    <w:p w:rsidR="00DB1194" w:rsidRDefault="00DB1194" w:rsidP="00DB1194"/>
    <w:p w:rsidR="00DB1194" w:rsidRDefault="00DB1194" w:rsidP="00DB1194"/>
    <w:p w:rsidR="00DB1194" w:rsidRDefault="00DB1194" w:rsidP="00DB1194"/>
    <w:p w:rsidR="00DB1194" w:rsidRDefault="00DB1194" w:rsidP="00DB1194"/>
    <w:p w:rsidR="00DB1194" w:rsidRDefault="00DB1194" w:rsidP="00DB1194"/>
    <w:p w:rsidR="00DB1194" w:rsidRDefault="00DB1194" w:rsidP="00DB1194"/>
    <w:p w:rsidR="00DB1194" w:rsidRDefault="00DB1194" w:rsidP="00DB1194"/>
    <w:p w:rsidR="00DB1194" w:rsidRDefault="00DB1194" w:rsidP="00DB1194"/>
    <w:p w:rsidR="00DB1194" w:rsidRDefault="00DB1194" w:rsidP="00DB1194">
      <w:pPr>
        <w:jc w:val="center"/>
      </w:pPr>
      <w:r>
        <w:lastRenderedPageBreak/>
        <w:t>References</w:t>
      </w:r>
    </w:p>
    <w:p w:rsidR="00DB1194" w:rsidRPr="005024AF" w:rsidRDefault="00DB1194" w:rsidP="00DB1194">
      <w:pPr>
        <w:ind w:left="284" w:hanging="284"/>
      </w:pPr>
      <w:bookmarkStart w:id="0" w:name="_GoBack"/>
      <w:r w:rsidRPr="005024AF">
        <w:rPr>
          <w:szCs w:val="24"/>
        </w:rPr>
        <w:t xml:space="preserve">D’Andreamatteo, A., Ianni, L., Lega, F., &amp; Sargiacomo, M. (2015). Lean in healthcare: a comprehensive review. </w:t>
      </w:r>
      <w:r w:rsidRPr="005024AF">
        <w:rPr>
          <w:i/>
          <w:iCs/>
          <w:szCs w:val="24"/>
        </w:rPr>
        <w:t>Health policy</w:t>
      </w:r>
      <w:r w:rsidRPr="005024AF">
        <w:rPr>
          <w:szCs w:val="24"/>
        </w:rPr>
        <w:t xml:space="preserve">, </w:t>
      </w:r>
      <w:r w:rsidRPr="005024AF">
        <w:rPr>
          <w:i/>
          <w:iCs/>
          <w:szCs w:val="24"/>
        </w:rPr>
        <w:t>119</w:t>
      </w:r>
      <w:r w:rsidRPr="005024AF">
        <w:rPr>
          <w:szCs w:val="24"/>
        </w:rPr>
        <w:t>(9), 1197-1209.</w:t>
      </w:r>
    </w:p>
    <w:p w:rsidR="00DB1194" w:rsidRPr="005024AF" w:rsidRDefault="00DB1194" w:rsidP="00DB1194">
      <w:pPr>
        <w:spacing w:after="0"/>
        <w:ind w:left="283" w:hangingChars="118" w:hanging="283"/>
        <w:rPr>
          <w:szCs w:val="24"/>
        </w:rPr>
      </w:pPr>
      <w:r w:rsidRPr="005024AF">
        <w:rPr>
          <w:szCs w:val="24"/>
        </w:rPr>
        <w:t xml:space="preserve">Nayar, P., Ojha, D., Fetrick, A., &amp; Nguyen, A. T. (2016). Applying Lean Six Sigma to improve medication management. </w:t>
      </w:r>
      <w:r w:rsidRPr="005024AF">
        <w:rPr>
          <w:i/>
          <w:iCs/>
          <w:szCs w:val="24"/>
        </w:rPr>
        <w:t>International journal of health care quality assurance</w:t>
      </w:r>
      <w:r w:rsidRPr="005024AF">
        <w:rPr>
          <w:szCs w:val="24"/>
        </w:rPr>
        <w:t xml:space="preserve">, </w:t>
      </w:r>
      <w:r w:rsidRPr="005024AF">
        <w:rPr>
          <w:i/>
          <w:iCs/>
          <w:szCs w:val="24"/>
        </w:rPr>
        <w:t>29</w:t>
      </w:r>
      <w:r w:rsidRPr="005024AF">
        <w:rPr>
          <w:szCs w:val="24"/>
        </w:rPr>
        <w:t>(1), 16-23.</w:t>
      </w:r>
    </w:p>
    <w:bookmarkEnd w:id="0"/>
    <w:p w:rsidR="00DB1194" w:rsidRDefault="00DB1194" w:rsidP="00DB1194"/>
    <w:p w:rsidR="00DB1194" w:rsidRDefault="00DB1194" w:rsidP="00DB1194"/>
    <w:p w:rsidR="00DB1194" w:rsidRDefault="00DB1194" w:rsidP="00DB1194"/>
    <w:p w:rsidR="00DB1194" w:rsidRDefault="00DB1194" w:rsidP="00DB1194"/>
    <w:p w:rsidR="00DB1194" w:rsidRDefault="00DB1194" w:rsidP="00DB1194"/>
    <w:p w:rsidR="00DB1194" w:rsidRPr="00C36AA8" w:rsidRDefault="00DB1194" w:rsidP="00DB1194"/>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AB2" w:rsidRDefault="00794AB2" w:rsidP="00790ECD">
      <w:pPr>
        <w:spacing w:after="0" w:line="240" w:lineRule="auto"/>
      </w:pPr>
      <w:r>
        <w:separator/>
      </w:r>
    </w:p>
  </w:endnote>
  <w:endnote w:type="continuationSeparator" w:id="0">
    <w:p w:rsidR="00794AB2" w:rsidRDefault="00794AB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AB2" w:rsidRDefault="00794AB2" w:rsidP="00790ECD">
      <w:pPr>
        <w:spacing w:after="0" w:line="240" w:lineRule="auto"/>
      </w:pPr>
      <w:r>
        <w:separator/>
      </w:r>
    </w:p>
  </w:footnote>
  <w:footnote w:type="continuationSeparator" w:id="0">
    <w:p w:rsidR="00794AB2" w:rsidRDefault="00794AB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DB1194">
        <w:pPr>
          <w:pStyle w:val="Header"/>
          <w:jc w:val="right"/>
        </w:pPr>
        <w:r>
          <w:t>LEAN SIX SIGMA MANAGEMENT TECHNIQUE</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DB1194">
      <w:t xml:space="preserve">g Head: </w:t>
    </w:r>
    <w:r w:rsidR="00DB1194">
      <w:t>LEAN SIX SIGMA MANAGEMENT TECHNIQUE</w:t>
    </w:r>
    <w:r w:rsidR="00D5124F">
      <w:t xml:space="preserve">                                          </w:t>
    </w:r>
    <w:r w:rsidR="00DB1194">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94AB2"/>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B1194"/>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5F9F7-478D-4D95-83CB-80943D77B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2019-11-27T08:47:00Z</dcterms:modified>
</cp:coreProperties>
</file>